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Lines="0" w:afterLines="0" w:line="500" w:lineRule="exact"/>
        <w:ind w:firstLine="720" w:firstLineChars="200"/>
        <w:jc w:val="center"/>
        <w:textAlignment w:val="auto"/>
        <w:outlineLvl w:val="0"/>
        <w:rPr>
          <w:rFonts w:hint="default" w:ascii="Times New Roman" w:hAnsi="Times New Roman" w:eastAsia="方正小标宋简体"/>
          <w:color w:val="auto"/>
          <w:sz w:val="36"/>
          <w:lang w:eastAsia="zh-CN"/>
        </w:rPr>
      </w:pPr>
      <w:bookmarkStart w:id="0" w:name="_Toc4333_WPSOffice_Level1"/>
      <w:bookmarkStart w:id="1" w:name="_Toc26756_WPSOffice_Level1"/>
      <w:bookmarkStart w:id="2" w:name="_Toc8779_WPSOffice_Level1"/>
      <w:bookmarkStart w:id="3" w:name="_Toc11262"/>
      <w:bookmarkStart w:id="4" w:name="_Toc29627"/>
      <w:bookmarkStart w:id="5" w:name="_Hlk137391640"/>
      <w:r>
        <w:rPr>
          <w:rFonts w:hint="eastAsia" w:ascii="Times New Roman" w:hAnsi="Times New Roman" w:eastAsia="方正小标宋简体"/>
          <w:color w:val="auto"/>
          <w:sz w:val="36"/>
          <w:lang w:eastAsia="zh-CN"/>
        </w:rPr>
        <w:t>《机能实验学》思政案例</w:t>
      </w:r>
      <w:bookmarkEnd w:id="0"/>
      <w:bookmarkEnd w:id="1"/>
      <w:bookmarkEnd w:id="2"/>
      <w:bookmarkEnd w:id="3"/>
      <w:bookmarkEnd w:id="4"/>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b/>
          <w:color w:val="auto"/>
          <w:kern w:val="0"/>
          <w:sz w:val="24"/>
        </w:rPr>
      </w:pPr>
      <w:bookmarkStart w:id="6" w:name="_Toc20667_WPSOffice_Level1"/>
      <w:bookmarkStart w:id="7" w:name="_Toc12673"/>
      <w:bookmarkStart w:id="8" w:name="_Toc32628_WPSOffice_Level1"/>
      <w:bookmarkStart w:id="9" w:name="_Toc12965_WPSOffice_Level1"/>
      <w:bookmarkStart w:id="10" w:name="_Toc30094"/>
      <w:r>
        <w:rPr>
          <w:rFonts w:hint="eastAsia" w:ascii="Times New Roman" w:hAnsi="Times New Roman" w:eastAsia="仿宋"/>
          <w:b/>
          <w:color w:val="auto"/>
          <w:sz w:val="24"/>
        </w:rPr>
        <w:t>案例一</w:t>
      </w:r>
      <w:r>
        <w:rPr>
          <w:rFonts w:hint="eastAsia" w:ascii="Times New Roman" w:hAnsi="Times New Roman" w:eastAsia="仿宋"/>
          <w:b/>
          <w:color w:val="auto"/>
          <w:sz w:val="24"/>
          <w:lang w:val="en-US" w:eastAsia="zh-CN"/>
        </w:rPr>
        <w:t xml:space="preserve">  </w:t>
      </w:r>
      <w:r>
        <w:rPr>
          <w:rFonts w:hint="eastAsia" w:ascii="Times New Roman" w:hAnsi="Times New Roman" w:eastAsia="仿宋"/>
          <w:b/>
          <w:color w:val="auto"/>
          <w:kern w:val="0"/>
          <w:sz w:val="24"/>
        </w:rPr>
        <w:t>医学实验中动物道德与伦理</w:t>
      </w:r>
      <w:bookmarkEnd w:id="6"/>
      <w:bookmarkEnd w:id="7"/>
      <w:bookmarkEnd w:id="8"/>
      <w:bookmarkEnd w:id="9"/>
      <w:bookmarkEnd w:id="10"/>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基础医学研究、药物研发、医疗器械评价等均会涉及实验动物和动物实验</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国际上已经把实验动物科学条件和动物福利管理作为衡量一个国家科学技术现代化水平的标志。</w:t>
      </w:r>
      <w:r>
        <w:rPr>
          <w:rFonts w:hint="eastAsia" w:ascii="Times New Roman" w:hAnsi="Times New Roman" w:eastAsia="仿宋"/>
          <w:color w:val="auto"/>
          <w:sz w:val="24"/>
        </w:rPr>
        <w:t>实验动物是生命科学研究和发展重要的基础和支撑条件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对医学发展和人类健康具有十分重要的意义。如何正确对待实验动物生命和维护实验动物福利伦理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如何使动物实验符合生命伦理学规范等一系问题引起了人们的深思。</w:t>
      </w:r>
      <w:r>
        <w:rPr>
          <w:rFonts w:hint="eastAsia" w:ascii="Times New Roman" w:hAnsi="Times New Roman" w:eastAsia="仿宋"/>
          <w:color w:val="auto"/>
          <w:kern w:val="0"/>
          <w:sz w:val="24"/>
        </w:rPr>
        <w:t>善待动物既是人道主义的需要</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也是科学研究的需要。</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11" w:name="_Toc24400_WPSOffice_Level1"/>
      <w:bookmarkStart w:id="12" w:name="_Toc10972_WPSOffice_Level1"/>
      <w:bookmarkStart w:id="13" w:name="_Toc16339_WPSOffice_Level1"/>
      <w:r>
        <w:rPr>
          <w:rFonts w:hint="eastAsia" w:ascii="Times New Roman" w:hAnsi="Times New Roman" w:eastAsia="仿宋"/>
          <w:b/>
          <w:color w:val="auto"/>
          <w:sz w:val="24"/>
        </w:rPr>
        <w:t>一、案例介绍：</w:t>
      </w:r>
      <w:bookmarkEnd w:id="11"/>
      <w:bookmarkEnd w:id="12"/>
      <w:bookmarkEnd w:id="13"/>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14" w:name="_Toc4698_WPSOffice_Level2"/>
      <w:r>
        <w:rPr>
          <w:rFonts w:hint="default" w:ascii="Times New Roman" w:hAnsi="Times New Roman" w:eastAsia="仿宋"/>
          <w:b/>
          <w:color w:val="auto"/>
          <w:sz w:val="24"/>
        </w:rPr>
        <w:t>1.</w:t>
      </w:r>
      <w:r>
        <w:rPr>
          <w:rFonts w:hint="eastAsia" w:ascii="Times New Roman" w:hAnsi="Times New Roman" w:eastAsia="仿宋"/>
          <w:b/>
          <w:color w:val="auto"/>
          <w:sz w:val="24"/>
        </w:rPr>
        <w:t>案例背景</w:t>
      </w:r>
      <w:bookmarkEnd w:id="14"/>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Chris Chisholm</w:t>
      </w:r>
      <w:r>
        <w:rPr>
          <w:rFonts w:hint="eastAsia" w:ascii="Times New Roman" w:hAnsi="Times New Roman" w:eastAsia="仿宋"/>
          <w:color w:val="auto"/>
          <w:sz w:val="24"/>
        </w:rPr>
        <w:t>和Christie Chase从老鼠身上分离出一种能够产生攻击行为的荷尔蒙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施用了这种荷尔蒙的老鼠会变得非常暴戾、好斗。这种荷尔蒙的结构和功能都非常类似于人类的睾丸激素。Chisholm和Chase相信该研究结果有助于理解人类的攻击性。有些老鼠在施用了这种荷尔蒙后变得非常狂暴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在发作时几乎能彼此将对方撕成碎片。很多老鼠死于这种实验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幸存的也受到严重创伤。Chisholm和Chase还发现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很难估测引起老鼠适度发狂的荷尔蒙确切剂量：有些老鼠摄入很小剂量就会变得非常狂暴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有的则能够承受很高剂量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而不出现过分的狂燥。某些动物权益保护激进人士知晓后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便发起保护运动试图阻止这个实验。</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bookmarkStart w:id="15" w:name="_Toc17040_WPSOffice_Level2"/>
      <w:r>
        <w:rPr>
          <w:rFonts w:hint="default" w:ascii="Times New Roman" w:hAnsi="Times New Roman" w:eastAsia="仿宋"/>
          <w:color w:val="auto"/>
          <w:sz w:val="24"/>
        </w:rPr>
        <w:t>2.</w:t>
      </w:r>
      <w:r>
        <w:rPr>
          <w:rFonts w:hint="eastAsia" w:ascii="Times New Roman" w:hAnsi="Times New Roman" w:eastAsia="仿宋"/>
          <w:b/>
          <w:color w:val="auto"/>
          <w:sz w:val="24"/>
        </w:rPr>
        <w:t>有关动物实验论文的案例分析</w:t>
      </w:r>
      <w:bookmarkEnd w:id="15"/>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default" w:ascii="Times New Roman" w:hAnsi="Times New Roman" w:eastAsia="仿宋"/>
          <w:b/>
          <w:color w:val="auto"/>
          <w:sz w:val="24"/>
        </w:rPr>
        <w:t xml:space="preserve">2.1 </w:t>
      </w:r>
      <w:r>
        <w:rPr>
          <w:rFonts w:hint="eastAsia" w:ascii="Times New Roman" w:hAnsi="Times New Roman" w:eastAsia="仿宋"/>
          <w:b/>
          <w:color w:val="auto"/>
          <w:sz w:val="24"/>
        </w:rPr>
        <w:t>《Nature》论文险因违反动物福利被撤稿</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2011</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来自麻省理工学院、哈佛医学院和 Broad研究所的研究人员在《Nature》杂志发表题为《Selective killing of cancer cells by a small molecule targeting the stress response to ROS》的研究论文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该论文报告一种小分子的荜茇酰胺（piperlongumine）可以选择性杀死小鼠体内的癌细胞。2015年9月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《Nature》发表勘误表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以该研究中部分小鼠体内的肿瘤体积超出允许的最大直径 1.5cm为由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撤销了论文中的部分数据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而率先提出质疑的科学家则认为这篇论文应被撤稿。最后处理方式为：论文作者向公众道歉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《Nature》杂志社要求以后涉及动物实验的论文需作者列出动物使用委员会所允许的最大肿瘤尺寸</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并声明这一尺寸不会在试验期间被超过。</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该事件从作者的角度看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是为了得到较好的统计结果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希望实验组和对照组肿瘤生长速度、肿瘤大小差异越大越好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从而证明该小分子药物治疗效果好；而从实验动物角度看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肿瘤生长需要从动物体内吸收营养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肿瘤的血液供应由动物提供。随着肿瘤的生长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动物会出现贫血、消瘦等症状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如果肿瘤破溃</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会造成动物继发感染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严重者可引起死亡。肿瘤生长越大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消耗机体的能量越多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给动物造成的伤害越大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可使动物一直处于恶病质状态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精神上和肉体上均承担着严重的痛苦。因此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为既体现药物的治疗作用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又不给动物健康造成严重伤害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业内普遍接受的小鼠肿瘤体积最大直径为1.5cm。</w:t>
      </w:r>
    </w:p>
    <w:p>
      <w:pPr>
        <w:keepNext w:val="0"/>
        <w:keepLines w:val="0"/>
        <w:pageBreakBefore w:val="0"/>
        <w:widowControl w:val="0"/>
        <w:kinsoku/>
        <w:wordWrap/>
        <w:overflowPunct/>
        <w:topLinePunct w:val="0"/>
        <w:bidi w:val="0"/>
        <w:spacing w:beforeLines="0" w:afterLines="0" w:line="480" w:lineRule="exact"/>
        <w:ind w:firstLine="482" w:firstLineChars="200"/>
        <w:outlineLvl w:val="9"/>
        <w:rPr>
          <w:rFonts w:hint="default" w:ascii="Times New Roman" w:hAnsi="Times New Roman" w:eastAsia="仿宋"/>
          <w:b/>
          <w:color w:val="auto"/>
          <w:sz w:val="24"/>
        </w:rPr>
      </w:pPr>
      <w:r>
        <w:rPr>
          <w:rFonts w:hint="default" w:ascii="Times New Roman" w:hAnsi="Times New Roman" w:eastAsia="仿宋"/>
          <w:b/>
          <w:color w:val="auto"/>
          <w:sz w:val="24"/>
        </w:rPr>
        <w:t>2.2</w:t>
      </w:r>
      <w:r>
        <w:rPr>
          <w:rFonts w:hint="eastAsia" w:ascii="Times New Roman" w:hAnsi="Times New Roman" w:eastAsia="仿宋"/>
          <w:b/>
          <w:color w:val="auto"/>
          <w:sz w:val="24"/>
          <w:lang w:val="en-US" w:eastAsia="zh-CN"/>
        </w:rPr>
        <w:t xml:space="preserve"> </w:t>
      </w:r>
      <w:r>
        <w:rPr>
          <w:rFonts w:hint="eastAsia" w:ascii="Times New Roman" w:hAnsi="Times New Roman" w:eastAsia="仿宋"/>
          <w:b/>
          <w:color w:val="auto"/>
          <w:sz w:val="24"/>
        </w:rPr>
        <w:t>动物福利击败了抗体巨头</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2016</w:t>
      </w:r>
      <w:r>
        <w:rPr>
          <w:rFonts w:hint="eastAsia" w:ascii="Times New Roman" w:hAnsi="Times New Roman" w:eastAsia="仿宋"/>
          <w:color w:val="auto"/>
          <w:sz w:val="24"/>
        </w:rPr>
        <w:t>年5月20日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美国农业部对抗体巨头 Santa Cruz Biotechnology（SCBT）开出了巨额罚单——由于其“蓄意违反”多项联邦《动物福利法》的规定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将被处以 350万美元的罚款。SCBT与其他抗体制造商一样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对山羊、兔子等动物进行免疫接种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然后从其血液中获取、纯化抗体进行销售。只要动物活着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就能源源不断地产生抗体。根据动物福利法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动物应该获得符合规定的饲养条件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如果动物健康状况受损达到一定程度（消瘦、疾病、肿瘤等）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应对其实施安乐死。到 2016 年底</w:t>
      </w:r>
      <w:r>
        <w:rPr>
          <w:rFonts w:hint="eastAsia" w:ascii="Times New Roman" w:hAnsi="Times New Roman" w:eastAsia="仿宋"/>
          <w:color w:val="auto"/>
          <w:sz w:val="24"/>
          <w:lang w:eastAsia="zh-CN"/>
        </w:rPr>
        <w:t>，</w:t>
      </w:r>
      <w:r>
        <w:rPr>
          <w:rFonts w:hint="default" w:ascii="Times New Roman" w:hAnsi="Times New Roman" w:eastAsia="仿宋"/>
          <w:color w:val="auto"/>
          <w:sz w:val="24"/>
        </w:rPr>
        <w:t>SCBT</w:t>
      </w:r>
      <w:r>
        <w:rPr>
          <w:rFonts w:hint="eastAsia" w:ascii="Times New Roman" w:hAnsi="Times New Roman" w:eastAsia="仿宋"/>
          <w:color w:val="auto"/>
          <w:sz w:val="24"/>
        </w:rPr>
        <w:t>公司动物研究资格被注销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其出售、购买和进口动物的许可证也将被吊销。这对开发、生产、销售抗体的公司来说是致命一击。动物福利要求如果无法以其他方式解除动物的疼痛时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应在动物呈现垂死、死后组织自体溶解、或死后被笼内其他同类相食前以人道的方式实施安乐死。这个处死时的时间点即是仁慈终点。处死动物的决定由兽医在充分考虑动物生命的尊严而又无其他解决办法时决定。抗体公司为了获得最大的利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希望最大限度的使用动物。即使动物处于严重消瘦、肿瘤等疾病状态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仍要从其血液中获取抗体。即使动物到了仁慈终点仍不实施安乐死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是不仁道的行为。</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default" w:ascii="Times New Roman" w:hAnsi="Times New Roman" w:eastAsia="仿宋"/>
          <w:b/>
          <w:color w:val="auto"/>
          <w:sz w:val="24"/>
        </w:rPr>
        <w:t xml:space="preserve">2.3 </w:t>
      </w:r>
      <w:r>
        <w:rPr>
          <w:rFonts w:hint="eastAsia" w:ascii="Times New Roman" w:hAnsi="Times New Roman" w:eastAsia="仿宋"/>
          <w:b/>
          <w:color w:val="auto"/>
          <w:sz w:val="24"/>
        </w:rPr>
        <w:t>随意放生实验动物</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2015</w:t>
      </w:r>
      <w:r>
        <w:rPr>
          <w:rFonts w:hint="eastAsia" w:ascii="Times New Roman" w:hAnsi="Times New Roman" w:eastAsia="仿宋"/>
          <w:color w:val="auto"/>
          <w:sz w:val="24"/>
        </w:rPr>
        <w:t>年 10月 20日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北京奥林匹克森林公园出现 96只白鼠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因北京市自然环境中不存在野生大白鼠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故该区域内出现的大白鼠为人为投放的实验动物。北京疾控中心通过对鼠体进行寄生虫检查和病原学检测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表示此批大白鼠基本可以排除携带或感染主要病原体的可能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推测是有人购买实验动物后到野外放生。放生这批实验大白鼠的人没有考虑到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白化动物是实验室中培育的品种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是为了便于实验操作和观察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但在自然界中不存在。把它们放生到野外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会更快地被天敌发现和捕获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实际上是害了它们</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好心办坏事。但饲养实验动物的目的是用于科学研究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而科学研究的目的是研究生命的本质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制作人类疾病动物模型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评价治疗疾病的药物和疫苗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最终促进科学研究的进步。各种类型的科学实验都会给实验动物带来不同程度的疼痛和痛苦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这就需要科学、合理、仁道的使用实验动物。动物福利不是极端的动物保护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它要求在进行科学研究的过程中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尽可能减少或降低动物的疼痛、痛苦、悲伤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以及持续损害的时间。最终在科学研究和动物福利伦理之间找到利益平衡。</w:t>
      </w:r>
    </w:p>
    <w:bookmarkEnd w:id="5"/>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16" w:name="_Toc21089_WPSOffice_Level2"/>
      <w:bookmarkStart w:id="17" w:name="_Hlk137391702"/>
      <w:bookmarkStart w:id="18" w:name="_Hlk137391662"/>
      <w:r>
        <w:rPr>
          <w:rFonts w:hint="default" w:ascii="Times New Roman" w:hAnsi="Times New Roman" w:eastAsia="仿宋"/>
          <w:b/>
          <w:color w:val="auto"/>
          <w:sz w:val="24"/>
        </w:rPr>
        <w:t>3.</w:t>
      </w:r>
      <w:r>
        <w:rPr>
          <w:rFonts w:hint="eastAsia" w:ascii="Times New Roman" w:hAnsi="Times New Roman" w:eastAsia="仿宋"/>
          <w:b/>
          <w:color w:val="auto"/>
          <w:sz w:val="24"/>
        </w:rPr>
        <w:t>案例分析</w:t>
      </w:r>
      <w:bookmarkEnd w:id="16"/>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动物实验也称为动物试验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这两个词在很多地方是通用的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因为试验从本身来讲它是一种探索性的活动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而实验更多的是一种印证性的活动。动物实验是非常重要的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它给人类提供了多种保障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为人类医学的发展提供了一个实验的替代品。动物实验可能涉及到动物的伤害甚至死亡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这种伤害和剥夺动物的生命会引起一些值得我们思考的逻辑问题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那就是人有没有权利去伤害或者处死动物？人是否具备随意处置动物的权利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实际上是一个伦理价值判断和价值取向的问题。人类进化的比动物高级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智力水平也比动物高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但是人不是处于绝对的优先地位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动物和人都是生命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在生命的珍贵性方面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人和动物却是一致的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我们不可以去伤害它们</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这不是大自然赋予我们的权利。所以我们对待其它的生命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在必要的情况下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在为人类社会服务和保证人类安全的前提下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我们要尽可能地减少对动物的伤害。</w:t>
      </w:r>
    </w:p>
    <w:bookmarkEnd w:id="17"/>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19" w:name="_Toc3140_WPSOffice_Level1"/>
      <w:bookmarkStart w:id="20" w:name="_Toc12119_WPSOffice_Level1"/>
      <w:bookmarkStart w:id="21" w:name="_Toc24133_WPSOffice_Level1"/>
      <w:bookmarkStart w:id="22" w:name="_Hlk137391714"/>
      <w:r>
        <w:rPr>
          <w:rFonts w:hint="eastAsia" w:ascii="Times New Roman" w:hAnsi="Times New Roman" w:eastAsia="仿宋"/>
          <w:b/>
          <w:color w:val="auto"/>
          <w:sz w:val="24"/>
        </w:rPr>
        <w:t>二、案例建议</w:t>
      </w:r>
      <w:bookmarkEnd w:id="19"/>
      <w:bookmarkEnd w:id="20"/>
      <w:bookmarkEnd w:id="21"/>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23" w:name="_Toc646_WPSOffice_Level2"/>
      <w:r>
        <w:rPr>
          <w:rFonts w:hint="default" w:ascii="Times New Roman" w:hAnsi="Times New Roman" w:eastAsia="仿宋"/>
          <w:b/>
          <w:color w:val="auto"/>
          <w:sz w:val="24"/>
        </w:rPr>
        <w:t>1.</w:t>
      </w:r>
      <w:r>
        <w:rPr>
          <w:rFonts w:hint="eastAsia" w:ascii="Times New Roman" w:hAnsi="Times New Roman" w:eastAsia="仿宋"/>
          <w:b/>
          <w:color w:val="auto"/>
          <w:sz w:val="24"/>
        </w:rPr>
        <w:t>动物实验的现状</w:t>
      </w:r>
      <w:bookmarkEnd w:id="23"/>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动物实验是指在实验室里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为了获得有关生物学、医学等方面的新知识或者解决具体问题而使用动物进行的科学研究。为了获得真正的知识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进行动物实验无可厚非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但是有些人在进行实验的时候随意地去处置和伤害动物。比如为了处死老鼠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有的人就给老鼠浇上汽油点上火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让它活活被烧死。我们在进行动物实验的时候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在求证科学和保证结果的科学性的前提下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应当尽量减少</w:t>
      </w:r>
      <w:bookmarkEnd w:id="22"/>
      <w:bookmarkStart w:id="24" w:name="_Hlk137391753"/>
      <w:bookmarkStart w:id="25" w:name="_Hlk137391729"/>
      <w:r>
        <w:rPr>
          <w:rFonts w:hint="eastAsia" w:ascii="Times New Roman" w:hAnsi="Times New Roman" w:eastAsia="仿宋"/>
          <w:color w:val="auto"/>
          <w:sz w:val="24"/>
        </w:rPr>
        <w:t>对它们的伤害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否则就会受到社会的谴责。举个例子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为了研究肿瘤的发病和治疗机制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我们往往会采用一定的药品去诱导老鼠等小动物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用几个月的时间就可以让它们长出肿瘤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但是这对动物的伤害是巨大的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所以我们在做这些实验前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应该经过精心的设计和认真的考虑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要以最小的代价获得最科学最完美的结论。</w:t>
      </w:r>
      <w:bookmarkEnd w:id="24"/>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bookmarkStart w:id="26" w:name="_Hlk137391769"/>
      <w:r>
        <w:rPr>
          <w:rFonts w:hint="eastAsia" w:ascii="Times New Roman" w:hAnsi="Times New Roman" w:eastAsia="仿宋"/>
          <w:color w:val="auto"/>
          <w:sz w:val="24"/>
        </w:rPr>
        <w:t>彼得·辛格</w:t>
      </w:r>
      <w:r>
        <w:rPr>
          <w:rStyle w:val="6"/>
          <w:rFonts w:hint="default" w:ascii="Times New Roman" w:hAnsi="Times New Roman" w:eastAsia="仿宋"/>
          <w:color w:val="auto"/>
          <w:sz w:val="24"/>
        </w:rPr>
        <w:footnoteReference w:id="0"/>
      </w:r>
      <w:r>
        <w:rPr>
          <w:rFonts w:hint="eastAsia" w:ascii="Times New Roman" w:hAnsi="Times New Roman" w:eastAsia="仿宋"/>
          <w:color w:val="auto"/>
          <w:sz w:val="24"/>
        </w:rPr>
        <w:t>在《动物解放》一书中提到医学动物实验采取的方法有数十种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包括窒息、致盲、烧灼、离心、挤压、震荡、砸碎、药物实验、冷冻、加热、蛋白质缺乏、照射、饥渴、应激等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这些实验方法在现代的实验室里是随处可见的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多用在兔子、小白鼠、青蛙、鸡等小动物身上。据估计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全世界每年约有2800亿只动物进入实验室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其中有1800亿只丧生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这些数字是非常庞大的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所以当我们在进行一些动物实验的时候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要尽量地尊重这些动物。</w:t>
      </w:r>
    </w:p>
    <w:bookmarkEnd w:id="25"/>
    <w:bookmarkEnd w:id="26"/>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27" w:name="_Toc21551_WPSOffice_Level2"/>
      <w:r>
        <w:rPr>
          <w:rFonts w:hint="default" w:ascii="Times New Roman" w:hAnsi="Times New Roman" w:eastAsia="仿宋"/>
          <w:b/>
          <w:color w:val="auto"/>
          <w:sz w:val="24"/>
        </w:rPr>
        <w:t>2.</w:t>
      </w:r>
      <w:r>
        <w:rPr>
          <w:rFonts w:hint="eastAsia" w:ascii="Times New Roman" w:hAnsi="Times New Roman" w:eastAsia="仿宋"/>
          <w:b/>
          <w:color w:val="auto"/>
          <w:sz w:val="24"/>
        </w:rPr>
        <w:t>动物权利保护</w:t>
      </w:r>
      <w:bookmarkEnd w:id="27"/>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随着动物保护主义的兴起和发展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人们逐渐感受到动物权利保护的重要性。在动物权利保护史上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一些科学家和组织机构不断地在为动物保护做出努力。马丁是动物保护主义的创立和倡导者</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1822</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他在英国国会向人们介绍英国反虐待动物法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后来他成立了英国防止虐待动物组织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这是动物保护史上的一座里程碑；1859年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达尔文发表《物种起源》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为人类了解和利用动物提供了科学的根据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但同时指出动物与人类具有共同祖先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这为动物保护主义者提供了理论依据；1959年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英国罗素提出动物实验著名的“3R”原则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这是现代动物实验必须遵循的最基本的原则；1966年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美国国会通过了动物福利法</w:t>
      </w:r>
      <w:r>
        <w:rPr>
          <w:rFonts w:hint="default" w:ascii="Times New Roman" w:hAnsi="Times New Roman" w:eastAsia="仿宋"/>
          <w:color w:val="auto"/>
          <w:sz w:val="24"/>
          <w:vertAlign w:val="superscript"/>
        </w:rPr>
        <w:t>]</w:t>
      </w:r>
      <w:r>
        <w:rPr>
          <w:rFonts w:hint="eastAsia" w:ascii="Times New Roman" w:hAnsi="Times New Roman" w:eastAsia="仿宋"/>
          <w:color w:val="auto"/>
          <w:sz w:val="24"/>
        </w:rPr>
        <w:t>。动物福利法的基本原则有：享有不受饥渴的自由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享有生活舒适的自由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享有不受痛苦伤害和疾病的自由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享有生活无恐惧和悲伤感的自由和享有表达天性的自由。</w:t>
      </w:r>
    </w:p>
    <w:bookmarkEnd w:id="18"/>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bookmarkStart w:id="28" w:name="_Hlk137391673"/>
      <w:r>
        <w:rPr>
          <w:rFonts w:hint="eastAsia" w:ascii="Times New Roman" w:hAnsi="Times New Roman" w:eastAsia="仿宋"/>
          <w:color w:val="auto"/>
          <w:sz w:val="24"/>
        </w:rPr>
        <w:t>动物权利论者认为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广义上人类也是一种动物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因此动物权利就是人权</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人类应当把道德应用的范围扩展到所有的动物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尊重动物的生存与发展权利</w:t>
      </w:r>
      <w:r>
        <w:rPr>
          <w:rFonts w:hint="default" w:ascii="Times New Roman" w:hAnsi="Times New Roman" w:eastAsia="仿宋"/>
          <w:color w:val="auto"/>
          <w:sz w:val="24"/>
          <w:vertAlign w:val="superscript"/>
        </w:rPr>
        <w:t>]</w:t>
      </w:r>
      <w:r>
        <w:rPr>
          <w:rFonts w:hint="eastAsia" w:ascii="Times New Roman" w:hAnsi="Times New Roman" w:eastAsia="仿宋"/>
          <w:color w:val="auto"/>
          <w:sz w:val="24"/>
        </w:rPr>
        <w:t>。动物权利论者指出非人类存在物同样拥有人类的 “内在价值”和“生存权利”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它们的“内在价值”和“生存权利”才是判断人类对它们的行为在道德上是否正确的终极根据。在这种理念指导下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我们的道德判断只能根据它是否存在内在价值。人与动物是平等的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所以动物也拥有天赋的生存权和自由权</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尊重人的天赋权利的理由同样适用于动物。其次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动物有感受痛苦的能力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并且所有高等动物感受痛苦的生理机制是相同的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不管你是一只鸟、一条鱼、一只老鼠或是一个人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动物感受痛苦的能力给予了它们一种权利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即不把痛苦毫无顾忌地加诸在它们身上的权利。动物权</w:t>
      </w:r>
      <w:bookmarkEnd w:id="28"/>
      <w:r>
        <w:rPr>
          <w:rFonts w:hint="eastAsia" w:ascii="Times New Roman" w:hAnsi="Times New Roman" w:eastAsia="仿宋"/>
          <w:color w:val="auto"/>
          <w:sz w:val="24"/>
        </w:rPr>
        <w:t>利论者认为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动物的利益是环境道德的基础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道德以感觉为界限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无感觉能力的实体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不是痛苦或愉快的主体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因而不拥有任何权利或利益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而动物则完全不同。</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29" w:name="_Toc8530_WPSOffice_Level2"/>
      <w:r>
        <w:rPr>
          <w:rFonts w:hint="default" w:ascii="Times New Roman" w:hAnsi="Times New Roman" w:eastAsia="仿宋"/>
          <w:b/>
          <w:color w:val="auto"/>
          <w:sz w:val="24"/>
        </w:rPr>
        <w:t>3.</w:t>
      </w:r>
      <w:r>
        <w:rPr>
          <w:rFonts w:hint="eastAsia" w:ascii="Times New Roman" w:hAnsi="Times New Roman" w:eastAsia="仿宋"/>
          <w:b/>
          <w:color w:val="auto"/>
          <w:sz w:val="24"/>
        </w:rPr>
        <w:t>动物实验的必要性</w:t>
      </w:r>
      <w:bookmarkEnd w:id="29"/>
      <w:r>
        <w:rPr>
          <w:rFonts w:hint="eastAsia" w:ascii="Times New Roman" w:hAnsi="Times New Roman" w:eastAsia="仿宋"/>
          <w:b/>
          <w:color w:val="auto"/>
          <w:sz w:val="24"/>
        </w:rPr>
        <w:t xml:space="preserve"> </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虽然动物受到了权利的保护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但是人类进行动物实验是必要的。举个例子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孕妇在怀孕的头几个月有妊娠反应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妊娠反应是一种在进化过程中的保护机制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但是个体差异很大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有些孕妇反应特别激烈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呕吐地很厉害。针对这种情况</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科学家就进行相关的研究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最后生产出来一种药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命名为“反应停”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孕妇吃了就没有妊娠反应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后来这种药很快应用于临床并在市场上出售。1956年</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t>
      </w:r>
      <w:r>
        <w:rPr>
          <w:rFonts w:hint="eastAsia" w:ascii="Times New Roman" w:hAnsi="Times New Roman" w:eastAsia="仿宋"/>
          <w:color w:val="auto"/>
          <w:sz w:val="24"/>
        </w:rPr>
        <w:t>反应停”先后在澳大利亚、加拿大、日本、西欧、拉丁美洲和非洲等国出售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但是服用了这种药以后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孕妇生下了一些手脚发育不全的孩子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称为“海豹儿”。1963年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全世界统计出生的“海豹儿”达1万多名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其中西德将近8000名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日本1000多名。导致孕妇生出“海豹儿”的原因是科学家进行的动物实验没有准备充分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而是直接用人去做实验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这种代价是巨大的。进行动物实验在某种程度上相当于人类替身的作用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因此具有很强的必要性。</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30" w:name="_Toc5444_WPSOffice_Level2"/>
      <w:r>
        <w:rPr>
          <w:rFonts w:hint="default" w:ascii="Times New Roman" w:hAnsi="Times New Roman" w:eastAsia="仿宋"/>
          <w:b/>
          <w:color w:val="auto"/>
          <w:sz w:val="24"/>
        </w:rPr>
        <w:t>4.</w:t>
      </w:r>
      <w:r>
        <w:rPr>
          <w:rFonts w:hint="eastAsia" w:ascii="Times New Roman" w:hAnsi="Times New Roman" w:eastAsia="仿宋"/>
          <w:b/>
          <w:color w:val="auto"/>
          <w:sz w:val="24"/>
        </w:rPr>
        <w:t>动物实验的“3R”原则</w:t>
      </w:r>
      <w:bookmarkEnd w:id="30"/>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我们在进行动物实验给动物带来了那么多的痛苦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但是进行这些实验对人类来说又是必须的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所以我们就要在这两者间找到一个平衡点和相应的规则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这就是英国动物学家罗素提出的“3R”原则——减少(Reduction)、优化(Refinement)、替代(Replacement)</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即尽量减少实验动物使用量；优化实验方案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减少实验动物的痛苦；尽量使用先进技术替代实验动物。随着科学技术的快速发展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科学界出现了一些实验动物的替代研究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比如用细胞、组织、器官代替整体动物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用低等动物代替高等动物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用分子生物学、人工合成材料、计算机模拟等非动物实验方法代替动物实验。</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31" w:name="_Toc592_WPSOffice_Level2"/>
      <w:r>
        <w:rPr>
          <w:rFonts w:hint="default" w:ascii="Times New Roman" w:hAnsi="Times New Roman" w:eastAsia="仿宋"/>
          <w:b/>
          <w:color w:val="auto"/>
          <w:sz w:val="24"/>
        </w:rPr>
        <w:t>5.</w:t>
      </w:r>
      <w:r>
        <w:rPr>
          <w:rFonts w:hint="eastAsia" w:ascii="Times New Roman" w:hAnsi="Times New Roman" w:eastAsia="仿宋"/>
          <w:b/>
          <w:color w:val="auto"/>
          <w:sz w:val="24"/>
        </w:rPr>
        <w:t>制订和完善规章制度</w:t>
      </w:r>
      <w:bookmarkEnd w:id="31"/>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为保证伦理审查后监管的有效运转</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必须有一部完整的、有强制力的指导性法规作为依据。2006年9月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国家科学技术部颁发了《关于善待实验动物的指导性意见》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第一次明确规定动物实验项目必须经实验动物伦理委员会批准才能进行</w:t>
      </w:r>
      <w:r>
        <w:rPr>
          <w:rFonts w:hint="default" w:ascii="Times New Roman" w:hAnsi="Times New Roman" w:eastAsia="仿宋"/>
          <w:color w:val="auto"/>
          <w:sz w:val="24"/>
          <w:vertAlign w:val="superscript"/>
        </w:rPr>
        <w:t>[6]</w:t>
      </w:r>
      <w:r>
        <w:rPr>
          <w:rFonts w:hint="eastAsia" w:ascii="Times New Roman" w:hAnsi="Times New Roman" w:eastAsia="仿宋"/>
          <w:color w:val="auto"/>
          <w:sz w:val="24"/>
        </w:rPr>
        <w:t>。但此意见一方面没有强制执行的效力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另一方面未明确规定如何进行动物实验伦理学审查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更未提及如何进行伦理审查后的监管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所以很多单位对实验动物的伦理学审查流于形式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更谈不上伦理审查后监管了。2005 年12月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北京市出台了《北京市实验动物福利伦理审查指南》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该文件要求从事实验动物相关工作的单位成立实验动物福利伦理审查委员会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并明确规定了委员会的组成、职责、审查原则、程序等。这对指导和规范北京地区的动物实验伦理审查起到了很好的作用。某医院制订了各种规章制度38项</w:t>
      </w:r>
      <w:r>
        <w:rPr>
          <w:rFonts w:hint="eastAsia" w:ascii="Times New Roman" w:hAnsi="Times New Roman" w:eastAsia="仿宋"/>
          <w:color w:val="auto"/>
          <w:sz w:val="24"/>
          <w:lang w:eastAsia="zh-CN"/>
        </w:rPr>
        <w:t>，</w:t>
      </w:r>
      <w:r>
        <w:rPr>
          <w:rFonts w:hint="default" w:ascii="Times New Roman" w:hAnsi="Times New Roman" w:eastAsia="仿宋"/>
          <w:color w:val="auto"/>
          <w:sz w:val="24"/>
        </w:rPr>
        <w:t>SOP168</w:t>
      </w:r>
      <w:r>
        <w:rPr>
          <w:rFonts w:hint="eastAsia" w:ascii="Times New Roman" w:hAnsi="Times New Roman" w:eastAsia="仿宋"/>
          <w:color w:val="auto"/>
          <w:sz w:val="24"/>
        </w:rPr>
        <w:t>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编写了《实验动物伦理学审查标准操作规程》和《实验动物福利保障指南》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详细规定了动物实验伦理学审查的内容、程序、监督、罚责等内容以及如何在动物实验中保护实验动物。该医院还设计了《动物实验伦理审查申请表》《动物实验变更申请表》《动物实验伦理学审查决议表》《动物实验年度进展报告表》《动物实验监管调查表》等。</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b/>
          <w:color w:val="auto"/>
          <w:sz w:val="24"/>
        </w:rPr>
      </w:pPr>
      <w:bookmarkStart w:id="32" w:name="_Toc4021_WPSOffice_Level2"/>
      <w:r>
        <w:rPr>
          <w:rFonts w:hint="default" w:ascii="Times New Roman" w:hAnsi="Times New Roman" w:eastAsia="仿宋"/>
          <w:color w:val="auto"/>
          <w:sz w:val="24"/>
        </w:rPr>
        <w:t>6.</w:t>
      </w:r>
      <w:r>
        <w:rPr>
          <w:rFonts w:hint="eastAsia" w:ascii="Times New Roman" w:hAnsi="Times New Roman" w:eastAsia="仿宋"/>
          <w:b/>
          <w:color w:val="auto"/>
          <w:sz w:val="24"/>
        </w:rPr>
        <w:t>加强人员培训</w:t>
      </w:r>
      <w:bookmarkEnd w:id="32"/>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动物实验人员除参加最初的动物实验资质培训外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针对自己的动物实验进一步的学习动物实验相关技术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最大程度的减少对动物的伤害。在动物实验过程中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动物中心的老师会根据动物实验的人员的实验项目不同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分别做针对性培训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这样最大程度地减少了人为因素对动物造成的损伤。</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bookmarkStart w:id="33" w:name="_Toc7258_WPSOffice_Level1"/>
      <w:bookmarkStart w:id="34" w:name="_Toc22252_WPSOffice_Level1"/>
      <w:bookmarkStart w:id="35" w:name="_Toc24503_WPSOffice_Level1"/>
      <w:r>
        <w:rPr>
          <w:rFonts w:hint="eastAsia" w:ascii="Times New Roman" w:hAnsi="Times New Roman" w:eastAsia="仿宋"/>
          <w:b/>
          <w:color w:val="auto"/>
          <w:sz w:val="24"/>
        </w:rPr>
        <w:t>三、案例总结</w:t>
      </w:r>
      <w:bookmarkEnd w:id="33"/>
      <w:bookmarkEnd w:id="34"/>
      <w:bookmarkEnd w:id="35"/>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同一个地球</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生长着无数的生命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要尊重生命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不仅是人的生命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也包括动物的生命。医学必要的实验是应该的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但不能建立在对动物肆意伤害的基础之上。坚持生命科学发展为人类造福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但不唯人类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愿动物的明天更美好!</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rPr>
        <w:t>动物实验是把双刃剑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它一方面为人类的医疗健康事业做出了巨大的贡献</w:t>
      </w:r>
      <w:r>
        <w:rPr>
          <w:rFonts w:hint="eastAsia" w:ascii="Times New Roman" w:hAnsi="Times New Roman" w:eastAsia="仿宋"/>
          <w:color w:val="auto"/>
          <w:sz w:val="24"/>
          <w:lang w:eastAsia="zh-CN"/>
        </w:rPr>
        <w:t>，</w:t>
      </w:r>
      <w:r>
        <w:rPr>
          <w:rFonts w:hint="default" w:ascii="Times New Roman" w:hAnsi="Times New Roman" w:eastAsia="仿宋"/>
          <w:color w:val="auto"/>
          <w:sz w:val="24"/>
        </w:rPr>
        <w:t xml:space="preserve"> </w:t>
      </w:r>
      <w:r>
        <w:rPr>
          <w:rFonts w:hint="eastAsia" w:ascii="Times New Roman" w:hAnsi="Times New Roman" w:eastAsia="仿宋"/>
          <w:color w:val="auto"/>
          <w:sz w:val="24"/>
        </w:rPr>
        <w:t>另一方面对实验动物又产生了较大伤害。随着大众动物保护意识的不断加强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实验动物的福利伦理问题越来越受到人们的关注。实验动物伦理审查是保护实验动物、保证动物福利最直接、最有效的手段</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而伦理审查后的持续监管是真正保证动物福利的必不可少的措施。通过开展系列活动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如“世界实验动物纪念日”活动</w:t>
      </w:r>
      <w:r>
        <w:rPr>
          <w:rFonts w:hint="eastAsia" w:ascii="Times New Roman" w:hAnsi="Times New Roman" w:eastAsia="仿宋"/>
          <w:color w:val="auto"/>
          <w:sz w:val="24"/>
          <w:lang w:eastAsia="zh-CN"/>
        </w:rPr>
        <w:t>，</w:t>
      </w:r>
      <w:r>
        <w:rPr>
          <w:rFonts w:hint="eastAsia" w:ascii="Times New Roman" w:hAnsi="Times New Roman" w:eastAsia="仿宋"/>
          <w:color w:val="auto"/>
          <w:sz w:val="24"/>
          <w:shd w:val="clear" w:color="auto" w:fill="FFFFFF"/>
        </w:rPr>
        <w:t>旨在倡导科学、人道地开展动物实验</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铭记实验动物为人类健康事业所做出的巨大贡献和牺牲</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尊重和善待实验动物</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维护实验动物福利和伦理</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遵循3R（替代、减少和优化）原则</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规范和合理地使用实验动物。</w:t>
      </w:r>
    </w:p>
    <w:p>
      <w:pPr>
        <w:keepNext w:val="0"/>
        <w:keepLines w:val="0"/>
        <w:pageBreakBefore w:val="0"/>
        <w:widowControl/>
        <w:kinsoku/>
        <w:wordWrap/>
        <w:overflowPunct/>
        <w:topLinePunct w:val="0"/>
        <w:autoSpaceDE/>
        <w:autoSpaceDN/>
        <w:bidi w:val="0"/>
        <w:adjustRightInd/>
        <w:snapToGrid/>
        <w:spacing w:beforeLines="0" w:afterLines="0"/>
        <w:ind w:firstLine="482" w:firstLineChars="200"/>
        <w:jc w:val="left"/>
        <w:textAlignment w:val="auto"/>
        <w:outlineLvl w:val="1"/>
        <w:rPr>
          <w:rFonts w:hint="default" w:ascii="Times New Roman" w:hAnsi="Times New Roman" w:eastAsia="仿宋"/>
          <w:b/>
          <w:color w:val="auto"/>
          <w:sz w:val="24"/>
        </w:rPr>
      </w:pPr>
      <w:r>
        <w:rPr>
          <w:rFonts w:hint="default" w:ascii="Times New Roman" w:hAnsi="Times New Roman" w:eastAsia="仿宋"/>
          <w:b/>
          <w:color w:val="auto"/>
          <w:sz w:val="24"/>
          <w:shd w:val="clear" w:color="auto" w:fill="FFFFFF"/>
        </w:rPr>
        <w:br w:type="page"/>
      </w:r>
      <w:bookmarkStart w:id="36" w:name="_Toc19981"/>
      <w:bookmarkStart w:id="37" w:name="_Toc2265"/>
      <w:bookmarkStart w:id="38" w:name="_Toc17811_WPSOffice_Level1"/>
      <w:bookmarkStart w:id="39" w:name="_Toc163_WPSOffice_Level1"/>
      <w:bookmarkStart w:id="40" w:name="_Toc27508_WPSOffice_Level1"/>
      <w:r>
        <w:rPr>
          <w:rFonts w:hint="eastAsia" w:ascii="Times New Roman" w:hAnsi="Times New Roman" w:eastAsia="仿宋"/>
          <w:b/>
          <w:color w:val="auto"/>
          <w:sz w:val="24"/>
          <w:shd w:val="clear" w:color="auto" w:fill="FFFFFF"/>
        </w:rPr>
        <w:t>案例二</w:t>
      </w:r>
      <w:r>
        <w:rPr>
          <w:rFonts w:hint="eastAsia" w:ascii="Times New Roman" w:hAnsi="Times New Roman" w:eastAsia="仿宋"/>
          <w:b/>
          <w:color w:val="auto"/>
          <w:sz w:val="24"/>
          <w:shd w:val="clear" w:color="auto" w:fill="FFFFFF"/>
          <w:lang w:val="en-US" w:eastAsia="zh-CN"/>
        </w:rPr>
        <w:t xml:space="preserve">  </w:t>
      </w:r>
      <w:r>
        <w:rPr>
          <w:rFonts w:hint="eastAsia" w:ascii="Times New Roman" w:hAnsi="Times New Roman" w:eastAsia="仿宋"/>
          <w:b/>
          <w:color w:val="auto"/>
          <w:sz w:val="24"/>
        </w:rPr>
        <w:t>牛蛙替代蟾蜍科学实验的启示——人与自然和谐共生谋发展</w:t>
      </w:r>
      <w:bookmarkEnd w:id="36"/>
      <w:bookmarkEnd w:id="37"/>
      <w:bookmarkEnd w:id="38"/>
      <w:bookmarkEnd w:id="39"/>
      <w:bookmarkEnd w:id="40"/>
    </w:p>
    <w:p>
      <w:pPr>
        <w:keepNext w:val="0"/>
        <w:keepLines w:val="0"/>
        <w:pageBreakBefore w:val="0"/>
        <w:widowControl w:val="0"/>
        <w:kinsoku/>
        <w:wordWrap/>
        <w:overflowPunct/>
        <w:topLinePunct w:val="0"/>
        <w:bidi w:val="0"/>
        <w:spacing w:beforeLines="0" w:afterLines="0" w:line="520" w:lineRule="exact"/>
        <w:ind w:firstLine="482" w:firstLineChars="200"/>
        <w:outlineLvl w:val="9"/>
        <w:rPr>
          <w:rFonts w:hint="default" w:ascii="Times New Roman" w:hAnsi="Times New Roman" w:eastAsia="仿宋"/>
          <w:b/>
          <w:color w:val="auto"/>
          <w:sz w:val="24"/>
        </w:rPr>
      </w:pPr>
      <w:bookmarkStart w:id="41" w:name="_Toc23994_WPSOffice_Level1"/>
      <w:bookmarkStart w:id="42" w:name="_Toc790_WPSOffice_Level1"/>
      <w:bookmarkStart w:id="43" w:name="_Toc31502_WPSOffice_Level1"/>
      <w:r>
        <w:rPr>
          <w:rFonts w:hint="eastAsia" w:ascii="Times New Roman" w:hAnsi="Times New Roman" w:eastAsia="仿宋"/>
          <w:b/>
          <w:color w:val="auto"/>
          <w:kern w:val="0"/>
          <w:sz w:val="24"/>
        </w:rPr>
        <w:t>一、教学案例描述</w:t>
      </w:r>
      <w:bookmarkEnd w:id="41"/>
      <w:bookmarkEnd w:id="42"/>
      <w:bookmarkEnd w:id="43"/>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蟾蜍在医学实验教学中广泛用于离休神经、肌肉及心血管系统实验教学。2000年国家林业局将蟾蜍列为国家明令保护的“三有动物”</w:t>
      </w:r>
      <w:r>
        <w:rPr>
          <w:rFonts w:hint="eastAsia" w:ascii="Times New Roman" w:hAnsi="Times New Roman" w:eastAsia="仿宋"/>
          <w:color w:val="auto"/>
          <w:sz w:val="24"/>
          <w:lang w:eastAsia="zh-CN"/>
        </w:rPr>
        <w:t>，</w:t>
      </w:r>
      <w:r>
        <w:rPr>
          <w:rStyle w:val="5"/>
          <w:rFonts w:hint="eastAsia" w:ascii="Times New Roman" w:hAnsi="Times New Roman" w:eastAsia="仿宋"/>
          <w:i w:val="0"/>
          <w:color w:val="auto"/>
          <w:sz w:val="24"/>
          <w:shd w:val="clear" w:color="auto" w:fill="FFFFFF"/>
        </w:rPr>
        <w:t>三有动物是指对国家保护的有益的、有重要经济以及有科学研究价值的陆生野生动物</w:t>
      </w:r>
      <w:r>
        <w:rPr>
          <w:rFonts w:hint="eastAsia" w:ascii="Times New Roman" w:hAnsi="Times New Roman" w:eastAsia="仿宋"/>
          <w:i/>
          <w:color w:val="auto"/>
          <w:sz w:val="24"/>
        </w:rPr>
        <w:t>。</w:t>
      </w:r>
      <w:r>
        <w:rPr>
          <w:rStyle w:val="4"/>
          <w:rFonts w:hint="eastAsia" w:ascii="Times New Roman" w:hAnsi="Times New Roman" w:eastAsia="仿宋"/>
          <w:b w:val="0"/>
          <w:color w:val="auto"/>
          <w:spacing w:val="15"/>
          <w:sz w:val="24"/>
          <w:shd w:val="clear" w:color="auto" w:fill="FFFFFF"/>
        </w:rPr>
        <w:t>三有保护动物即国家保护的有益的或者有重要经济、科学研究价值的陆生野生动物，</w:t>
      </w:r>
      <w:r>
        <w:rPr>
          <w:rFonts w:hint="eastAsia" w:ascii="Times New Roman" w:hAnsi="Times New Roman" w:eastAsia="仿宋"/>
          <w:color w:val="auto"/>
          <w:spacing w:val="15"/>
          <w:sz w:val="24"/>
          <w:shd w:val="clear" w:color="auto" w:fill="FFFFFF"/>
        </w:rPr>
        <w:t>是受《中华人民共和国野生动物法》保护的。</w:t>
      </w:r>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为了落实《野生动物保护法》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目前多采用用人工养殖的牛蛙替代蟾蜍进行实验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牛蛙原产于美国东部数州</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1959</w:t>
      </w:r>
      <w:r>
        <w:rPr>
          <w:rFonts w:hint="eastAsia" w:ascii="Times New Roman" w:hAnsi="Times New Roman" w:eastAsia="仿宋"/>
          <w:color w:val="auto"/>
          <w:sz w:val="24"/>
        </w:rPr>
        <w:t>年从古巴、日本引进我国内陆。牛蛙具有生长快、味道鲜美、营养丰富、蛋白质含量高等优点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备受人们的喜爱。</w:t>
      </w:r>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shd w:val="clear" w:color="auto" w:fill="FFFFFF"/>
        </w:rPr>
        <w:t>用</w:t>
      </w:r>
      <w:r>
        <w:rPr>
          <w:rFonts w:hint="eastAsia" w:ascii="Times New Roman" w:hAnsi="Times New Roman" w:eastAsia="仿宋"/>
          <w:color w:val="auto"/>
          <w:sz w:val="24"/>
        </w:rPr>
        <w:t>牛蛙替代蟾蜍有以下优点：1.繁殖生长快；2.神经干长、肌肉发达；3.减少安全隐患；4.野生动物保护法的需要；5.遵守了实验动物“3R”原则。</w:t>
      </w:r>
    </w:p>
    <w:p>
      <w:pPr>
        <w:keepNext w:val="0"/>
        <w:keepLines w:val="0"/>
        <w:pageBreakBefore w:val="0"/>
        <w:widowControl w:val="0"/>
        <w:kinsoku/>
        <w:wordWrap/>
        <w:overflowPunct/>
        <w:topLinePunct w:val="0"/>
        <w:bidi w:val="0"/>
        <w:spacing w:beforeLines="0" w:afterLines="0" w:line="520" w:lineRule="exact"/>
        <w:ind w:firstLine="482" w:firstLineChars="200"/>
        <w:outlineLvl w:val="9"/>
        <w:rPr>
          <w:rFonts w:hint="default" w:ascii="Times New Roman" w:hAnsi="Times New Roman" w:eastAsia="仿宋"/>
          <w:b/>
          <w:color w:val="auto"/>
          <w:sz w:val="24"/>
        </w:rPr>
      </w:pPr>
      <w:bookmarkStart w:id="44" w:name="_Toc27648_WPSOffice_Level1"/>
      <w:bookmarkStart w:id="45" w:name="_Toc1065_WPSOffice_Level1"/>
      <w:bookmarkStart w:id="46" w:name="_Toc2672_WPSOffice_Level1"/>
      <w:r>
        <w:rPr>
          <w:rFonts w:hint="eastAsia" w:ascii="Times New Roman" w:hAnsi="Times New Roman" w:eastAsia="仿宋"/>
          <w:b/>
          <w:color w:val="auto"/>
          <w:kern w:val="0"/>
          <w:sz w:val="24"/>
        </w:rPr>
        <w:t>二、案例启示</w:t>
      </w:r>
      <w:bookmarkEnd w:id="44"/>
      <w:bookmarkEnd w:id="45"/>
      <w:bookmarkEnd w:id="46"/>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w:t>
      </w:r>
      <w:r>
        <w:rPr>
          <w:rFonts w:hint="eastAsia" w:ascii="Times New Roman" w:hAnsi="Times New Roman" w:eastAsia="仿宋"/>
          <w:color w:val="auto"/>
          <w:sz w:val="24"/>
        </w:rPr>
        <w:t>坚持人与自然和谐共生”是习近平总书记在全国生态环境保护大会重要讲话中提出的六项重要原则之一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充分反映了马克思主义生态文明观的本质特征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是新时代我国生态文明建设的基本遵循和行动指南。人与自然的关系是不以人的意志为转移的客观存在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人类自诞生以来就与自然息息相关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离开自然、背离自然规律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人类的生存与发展难以想象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在人类历史发展的漫长进程中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自然环境与人类的水乳交融是无法逾矩的客观规律。 习近平总书记指出：“人与自然是生命共同体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生态环境没有替代品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用之不觉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失之难存。”作为对人与自然关系的本质性、科学性的当代表达</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t>
      </w:r>
      <w:r>
        <w:rPr>
          <w:rFonts w:hint="eastAsia" w:ascii="Times New Roman" w:hAnsi="Times New Roman" w:eastAsia="仿宋"/>
          <w:color w:val="auto"/>
          <w:sz w:val="24"/>
        </w:rPr>
        <w:t>人与自然是生命共同体”是马克思主义人与自然关系思想的一脉相承和与时俱进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是习近平新时代中国特色社会主义思想的重要组成部分。</w:t>
      </w:r>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在机能实验教学中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通过相关知识传授和讲解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加强医学生对野生动物保护意识的培养和相关法律知识的了解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强化医学生野生动物保护的责任感和使命感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有利于促进我国生态文明建设。</w:t>
      </w:r>
    </w:p>
    <w:p>
      <w:pPr>
        <w:keepNext w:val="0"/>
        <w:keepLines w:val="0"/>
        <w:pageBreakBefore w:val="0"/>
        <w:widowControl w:val="0"/>
        <w:kinsoku/>
        <w:wordWrap/>
        <w:overflowPunct/>
        <w:topLinePunct w:val="0"/>
        <w:bidi w:val="0"/>
        <w:spacing w:beforeLines="0" w:afterLines="0" w:line="520" w:lineRule="exact"/>
        <w:ind w:firstLine="482" w:firstLineChars="200"/>
        <w:outlineLvl w:val="9"/>
        <w:rPr>
          <w:rFonts w:hint="default" w:ascii="Times New Roman" w:hAnsi="Times New Roman" w:eastAsia="仿宋"/>
          <w:b/>
          <w:color w:val="auto"/>
          <w:kern w:val="0"/>
          <w:sz w:val="24"/>
        </w:rPr>
      </w:pPr>
      <w:bookmarkStart w:id="47" w:name="_Toc24875_WPSOffice_Level1"/>
      <w:bookmarkStart w:id="48" w:name="_Toc24532_WPSOffice_Level1"/>
      <w:bookmarkStart w:id="49" w:name="_Toc29997_WPSOffice_Level1"/>
      <w:r>
        <w:rPr>
          <w:rFonts w:hint="eastAsia" w:ascii="Times New Roman" w:hAnsi="Times New Roman" w:eastAsia="仿宋"/>
          <w:b/>
          <w:color w:val="auto"/>
          <w:kern w:val="0"/>
          <w:sz w:val="24"/>
        </w:rPr>
        <w:t>三、教学效果与教学反思</w:t>
      </w:r>
      <w:bookmarkEnd w:id="47"/>
      <w:bookmarkEnd w:id="48"/>
      <w:bookmarkEnd w:id="49"/>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w:t>
      </w:r>
      <w:r>
        <w:rPr>
          <w:rFonts w:hint="eastAsia" w:ascii="Times New Roman" w:hAnsi="Times New Roman" w:eastAsia="仿宋"/>
          <w:color w:val="auto"/>
          <w:sz w:val="24"/>
        </w:rPr>
        <w:t>培养医学生野生动物保护意识：用牛蛙替代蟾蜍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减少野生动物不必要消耗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以实际行动践行《野生动物保护法》。</w:t>
      </w:r>
    </w:p>
    <w:p>
      <w:pPr>
        <w:keepNext w:val="0"/>
        <w:keepLines w:val="0"/>
        <w:pageBreakBefore w:val="0"/>
        <w:kinsoku/>
        <w:wordWrap/>
        <w:overflowPunct/>
        <w:topLinePunct w:val="0"/>
        <w:autoSpaceDE w:val="0"/>
        <w:autoSpaceDN w:val="0"/>
        <w:bidi w:val="0"/>
        <w:adjustRightInd w:val="0"/>
        <w:spacing w:beforeLines="0" w:afterLines="0" w:line="500" w:lineRule="exact"/>
        <w:ind w:firstLine="480" w:firstLineChars="200"/>
        <w:outlineLvl w:val="9"/>
        <w:rPr>
          <w:rFonts w:hint="default" w:ascii="Times New Roman" w:hAnsi="Times New Roman" w:eastAsia="仿宋"/>
          <w:color w:val="auto"/>
          <w:kern w:val="0"/>
          <w:sz w:val="24"/>
        </w:rPr>
      </w:pPr>
      <w:r>
        <w:rPr>
          <w:rFonts w:hint="default" w:ascii="Times New Roman" w:hAnsi="Times New Roman" w:eastAsia="仿宋"/>
          <w:color w:val="auto"/>
          <w:sz w:val="24"/>
        </w:rPr>
        <w:t>2.</w:t>
      </w:r>
      <w:r>
        <w:rPr>
          <w:rFonts w:hint="eastAsia" w:ascii="Times New Roman" w:hAnsi="Times New Roman" w:eastAsia="仿宋"/>
          <w:color w:val="auto"/>
          <w:sz w:val="24"/>
        </w:rPr>
        <w:t>遵守实验动物“3R”原则：</w:t>
      </w:r>
      <w:r>
        <w:rPr>
          <w:rFonts w:hint="eastAsia" w:ascii="Times New Roman" w:hAnsi="Times New Roman" w:eastAsia="仿宋"/>
          <w:color w:val="auto"/>
          <w:kern w:val="0"/>
          <w:sz w:val="24"/>
        </w:rPr>
        <w:t>列举学生实验中虐待动物现象、不破坏脑髓和脊髓直接断头处理、实验操作不规范、浪费实验动物等行为</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通过实验动物福利、实验动物“3R”原则和世界实验动物纪念日等活动</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培养学生尊重生命</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关爱实验动物。把仁爱之心贯穿到教学的每一个环节</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培养医学生高尚的道德情操。</w:t>
      </w:r>
    </w:p>
    <w:p>
      <w:pPr>
        <w:keepNext w:val="0"/>
        <w:keepLines w:val="0"/>
        <w:pageBreakBefore w:val="0"/>
        <w:widowControl/>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b/>
          <w:color w:val="auto"/>
          <w:spacing w:val="15"/>
          <w:sz w:val="24"/>
          <w:shd w:val="clear" w:color="auto" w:fill="FFFFFF"/>
        </w:rPr>
      </w:pPr>
      <w:r>
        <w:rPr>
          <w:rFonts w:hint="default" w:ascii="Times New Roman" w:hAnsi="Times New Roman" w:eastAsia="仿宋"/>
          <w:b/>
          <w:color w:val="auto"/>
          <w:sz w:val="24"/>
          <w:shd w:val="clear" w:color="auto" w:fill="FFFFFF"/>
        </w:rPr>
        <w:br w:type="page"/>
      </w:r>
      <w:bookmarkStart w:id="50" w:name="_Toc23238_WPSOffice_Level1"/>
      <w:bookmarkStart w:id="51" w:name="_Toc14977"/>
      <w:bookmarkStart w:id="52" w:name="_Toc29984_WPSOffice_Level1"/>
      <w:bookmarkStart w:id="53" w:name="_Toc19703"/>
      <w:bookmarkStart w:id="54" w:name="_Toc23765_WPSOffice_Level1"/>
      <w:r>
        <w:rPr>
          <w:rFonts w:hint="eastAsia" w:ascii="Times New Roman" w:hAnsi="Times New Roman" w:eastAsia="仿宋"/>
          <w:b/>
          <w:color w:val="auto"/>
          <w:sz w:val="24"/>
          <w:shd w:val="clear" w:color="auto" w:fill="FFFFFF"/>
        </w:rPr>
        <w:t>案例三</w:t>
      </w:r>
      <w:r>
        <w:rPr>
          <w:rFonts w:hint="eastAsia" w:ascii="Times New Roman" w:hAnsi="Times New Roman" w:eastAsia="仿宋"/>
          <w:b/>
          <w:color w:val="auto"/>
          <w:sz w:val="24"/>
          <w:shd w:val="clear" w:color="auto" w:fill="FFFFFF"/>
          <w:lang w:val="en-US" w:eastAsia="zh-CN"/>
        </w:rPr>
        <w:t xml:space="preserve">  </w:t>
      </w:r>
      <w:r>
        <w:rPr>
          <w:rFonts w:hint="default" w:ascii="Times New Roman" w:hAnsi="Times New Roman" w:eastAsia="仿宋"/>
          <w:b/>
          <w:color w:val="auto"/>
          <w:spacing w:val="15"/>
          <w:sz w:val="24"/>
          <w:shd w:val="clear" w:color="auto" w:fill="FFFFFF"/>
        </w:rPr>
        <w:t>“</w:t>
      </w:r>
      <w:r>
        <w:rPr>
          <w:rFonts w:hint="eastAsia" w:ascii="Times New Roman" w:hAnsi="Times New Roman" w:eastAsia="仿宋"/>
          <w:b/>
          <w:color w:val="auto"/>
          <w:spacing w:val="15"/>
          <w:sz w:val="24"/>
          <w:shd w:val="clear" w:color="auto" w:fill="FFFFFF"/>
        </w:rPr>
        <w:t>马背上的院士”—吴天一事迹</w:t>
      </w:r>
      <w:bookmarkEnd w:id="50"/>
      <w:bookmarkEnd w:id="51"/>
      <w:bookmarkEnd w:id="52"/>
      <w:bookmarkEnd w:id="53"/>
      <w:bookmarkEnd w:id="54"/>
    </w:p>
    <w:p>
      <w:pPr>
        <w:keepNext w:val="0"/>
        <w:keepLines w:val="0"/>
        <w:pageBreakBefore w:val="0"/>
        <w:widowControl w:val="0"/>
        <w:kinsoku/>
        <w:wordWrap/>
        <w:overflowPunct/>
        <w:topLinePunct w:val="0"/>
        <w:bidi w:val="0"/>
        <w:spacing w:beforeLines="0" w:afterLines="0" w:line="520" w:lineRule="exact"/>
        <w:ind w:firstLine="482" w:firstLineChars="200"/>
        <w:outlineLvl w:val="9"/>
        <w:rPr>
          <w:rFonts w:hint="default" w:ascii="Times New Roman" w:hAnsi="Times New Roman" w:eastAsia="仿宋"/>
          <w:b/>
          <w:color w:val="auto"/>
          <w:sz w:val="24"/>
        </w:rPr>
      </w:pPr>
      <w:bookmarkStart w:id="55" w:name="_Toc9362_WPSOffice_Level1"/>
      <w:bookmarkStart w:id="56" w:name="_Toc69_WPSOffice_Level1"/>
      <w:bookmarkStart w:id="57" w:name="_Toc5810_WPSOffice_Level1"/>
      <w:r>
        <w:rPr>
          <w:rFonts w:hint="eastAsia" w:ascii="Times New Roman" w:hAnsi="Times New Roman" w:eastAsia="仿宋"/>
          <w:b/>
          <w:color w:val="auto"/>
          <w:kern w:val="0"/>
          <w:sz w:val="24"/>
        </w:rPr>
        <w:t>一、教学案例描述</w:t>
      </w:r>
      <w:bookmarkEnd w:id="55"/>
      <w:bookmarkEnd w:id="56"/>
      <w:bookmarkEnd w:id="57"/>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吴天一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生命保护神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中国高原医学的开拓者和领军者。1978年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青海省成立中国第一个高原医学研究的专业机构—青海高原医学研究所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吴天一任所长。那里平均海拔在4200米以上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高强度的军事训练让低压缺氧环境对人体的挑战更加凸显。由于当时条件限制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环境流行病学研究最基本的方法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就是对95%以上的自然人群进行医学普查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青藏高原地广人稀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每一个样本的获取都要跋涉很远的距离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吴天一有一个原则“一个也不能落”。</w:t>
      </w:r>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在青藏高原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海拔4000米以上的地区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空气含氧量约为平原地区的60%</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因高原低氧而出现的肺水肿、脑水肿会危及生命。为了保障建设者的生命安全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吴天一受聘成为青藏铁路建设的顾问和高原生理、高原病防治专家组的组长。他撰写手册普及高原病防治知识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提出“三高三低”的急救处置流程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三高就是高压舱、高压袋、高流量吸氧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三低则是低转、低转、再低转</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当有人出现高原肺水肿和脑水肿的症状时</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t>
      </w:r>
      <w:r>
        <w:rPr>
          <w:rFonts w:hint="eastAsia" w:ascii="Times New Roman" w:hAnsi="Times New Roman" w:eastAsia="仿宋"/>
          <w:color w:val="auto"/>
          <w:sz w:val="24"/>
        </w:rPr>
        <w:t>三高”提供生命支持</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t>
      </w:r>
      <w:r>
        <w:rPr>
          <w:rFonts w:hint="eastAsia" w:ascii="Times New Roman" w:hAnsi="Times New Roman" w:eastAsia="仿宋"/>
          <w:color w:val="auto"/>
          <w:sz w:val="24"/>
        </w:rPr>
        <w:t>三低”保障第一时间快速将患者转移到低海拔地区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以进一步救治。在吴天一的推动下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青藏铁路二期工程全线配置了17个制氧站、25个高压氧舱作为生命保障线。在他的推动下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青藏铁路二期工程全线配置17个制氧站、25个高压氧舱作为生命保障线。因为他的研究和保障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青藏铁路建设期间</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14</w:t>
      </w:r>
      <w:r>
        <w:rPr>
          <w:rFonts w:hint="eastAsia" w:ascii="Times New Roman" w:hAnsi="Times New Roman" w:eastAsia="仿宋"/>
          <w:color w:val="auto"/>
          <w:sz w:val="24"/>
        </w:rPr>
        <w:t>万建设工人无一例因高原病死亡。他在高原医学研究所建立大型高低压综合氧舱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这是全球首个可模拟上至高空一万二千米、下至水下30米压力环境的综合氧舱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为高原病的研究提供一个可人为控制相关因素、获取实验数据的环境。</w:t>
      </w:r>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建成之初</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舱体内各项指标没有确定的标准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需要志愿者进舱调试。“我是设计师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吴天一成为第一个进入综合氧舱进行人体实验的人。</w:t>
      </w:r>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60</w:t>
      </w:r>
      <w:r>
        <w:rPr>
          <w:rFonts w:hint="eastAsia" w:ascii="Times New Roman" w:hAnsi="Times New Roman" w:eastAsia="仿宋"/>
          <w:color w:val="auto"/>
          <w:sz w:val="24"/>
        </w:rPr>
        <w:t>年坚守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虽疾病缠身仍未停下脚步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一生从事高原医学研究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如今85岁的他仍每天坚持工作8到12小时。“时常也会觉得辛苦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但辛苦也是幸福。一个选择走了一生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这很重要。”吴天一说。</w:t>
      </w:r>
    </w:p>
    <w:p>
      <w:pPr>
        <w:keepNext w:val="0"/>
        <w:keepLines w:val="0"/>
        <w:pageBreakBefore w:val="0"/>
        <w:widowControl w:val="0"/>
        <w:kinsoku/>
        <w:wordWrap/>
        <w:overflowPunct/>
        <w:topLinePunct w:val="0"/>
        <w:bidi w:val="0"/>
        <w:spacing w:beforeLines="0" w:afterLines="0" w:line="520" w:lineRule="exact"/>
        <w:ind w:firstLine="482" w:firstLineChars="200"/>
        <w:outlineLvl w:val="9"/>
        <w:rPr>
          <w:rFonts w:hint="default" w:ascii="Times New Roman" w:hAnsi="Times New Roman" w:eastAsia="仿宋"/>
          <w:b/>
          <w:color w:val="auto"/>
          <w:sz w:val="24"/>
        </w:rPr>
      </w:pPr>
      <w:bookmarkStart w:id="58" w:name="_Toc29643_WPSOffice_Level1"/>
      <w:bookmarkStart w:id="59" w:name="_Toc17214_WPSOffice_Level1"/>
      <w:bookmarkStart w:id="60" w:name="_Toc30136_WPSOffice_Level1"/>
      <w:r>
        <w:rPr>
          <w:rFonts w:hint="eastAsia" w:ascii="Times New Roman" w:hAnsi="Times New Roman" w:eastAsia="仿宋"/>
          <w:b/>
          <w:color w:val="auto"/>
          <w:kern w:val="0"/>
          <w:sz w:val="24"/>
        </w:rPr>
        <w:t>二、案例启示</w:t>
      </w:r>
      <w:bookmarkEnd w:id="58"/>
      <w:bookmarkEnd w:id="59"/>
      <w:bookmarkEnd w:id="60"/>
    </w:p>
    <w:p>
      <w:pPr>
        <w:keepNext w:val="0"/>
        <w:keepLines w:val="0"/>
        <w:pageBreakBefore w:val="0"/>
        <w:kinsoku/>
        <w:wordWrap/>
        <w:overflowPunct/>
        <w:topLinePunct w:val="0"/>
        <w:bidi w:val="0"/>
        <w:adjustRightInd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充分体现以吴天一为民服务的初心</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矢志报国的理想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求实进取的追求和甘于奉献的品格。慢长艰辛的奋斗历程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用脚丈量大地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用心服务人民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用科学报效祖国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用最真实的经历和最昂扬的精神践行了一名共产党员的初心和使命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展现一名高级知识分子赤诚的家国情怀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诠释了一名医生敬佑生命、救死扶伤、甘于奉献、在爱无疆的崇高职业精神。</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kern w:val="0"/>
          <w:sz w:val="24"/>
        </w:rPr>
      </w:pPr>
      <w:bookmarkStart w:id="61" w:name="_Toc25826_WPSOffice_Level1"/>
      <w:bookmarkStart w:id="62" w:name="_Toc10431_WPSOffice_Level1"/>
      <w:bookmarkStart w:id="63" w:name="_Toc21345_WPSOffice_Level1"/>
      <w:r>
        <w:rPr>
          <w:rFonts w:hint="eastAsia" w:ascii="Times New Roman" w:hAnsi="Times New Roman" w:eastAsia="仿宋"/>
          <w:b/>
          <w:color w:val="auto"/>
          <w:kern w:val="0"/>
          <w:sz w:val="24"/>
        </w:rPr>
        <w:t>三、教学效果与教学反思</w:t>
      </w:r>
      <w:bookmarkEnd w:id="61"/>
      <w:bookmarkEnd w:id="62"/>
      <w:bookmarkEnd w:id="63"/>
    </w:p>
    <w:p>
      <w:pPr>
        <w:keepNext w:val="0"/>
        <w:keepLines w:val="0"/>
        <w:pageBreakBefore w:val="0"/>
        <w:kinsoku/>
        <w:wordWrap/>
        <w:overflowPunct/>
        <w:topLinePunct w:val="0"/>
        <w:autoSpaceDE w:val="0"/>
        <w:autoSpaceDN w:val="0"/>
        <w:bidi w:val="0"/>
        <w:adjustRightInd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w:t>
      </w:r>
      <w:r>
        <w:rPr>
          <w:rFonts w:hint="eastAsia" w:ascii="Times New Roman" w:hAnsi="Times New Roman" w:eastAsia="仿宋"/>
          <w:color w:val="auto"/>
          <w:sz w:val="24"/>
        </w:rPr>
        <w:t>中国工程院院士</w:t>
      </w:r>
      <w:r>
        <w:rPr>
          <w:rFonts w:hint="eastAsia" w:ascii="Times New Roman" w:hAnsi="Times New Roman" w:eastAsia="仿宋"/>
          <w:b/>
          <w:color w:val="auto"/>
          <w:kern w:val="0"/>
          <w:sz w:val="24"/>
        </w:rPr>
        <w:t>吴天一的事迹：“</w:t>
      </w:r>
      <w:r>
        <w:rPr>
          <w:rFonts w:hint="eastAsia" w:ascii="Times New Roman" w:hAnsi="Times New Roman" w:eastAsia="仿宋"/>
          <w:color w:val="auto"/>
          <w:sz w:val="24"/>
        </w:rPr>
        <w:t>喝一口烧不开的水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咽一口化不开的糌粑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封存舍不下的亲情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是因为心里有放不下的梦。</w:t>
      </w:r>
      <w:r>
        <w:rPr>
          <w:rFonts w:hint="eastAsia" w:ascii="Times New Roman" w:hAnsi="Times New Roman" w:eastAsia="仿宋"/>
          <w:color w:val="auto"/>
          <w:sz w:val="24"/>
          <w:u w:val="single"/>
        </w:rPr>
        <w:t>缺氧气</w:t>
      </w:r>
      <w:r>
        <w:rPr>
          <w:rFonts w:hint="eastAsia" w:ascii="Times New Roman" w:hAnsi="Times New Roman" w:eastAsia="仿宋"/>
          <w:color w:val="auto"/>
          <w:sz w:val="24"/>
          <w:u w:val="single"/>
          <w:lang w:eastAsia="zh-CN"/>
        </w:rPr>
        <w:t>，</w:t>
      </w:r>
      <w:r>
        <w:rPr>
          <w:rFonts w:hint="eastAsia" w:ascii="Times New Roman" w:hAnsi="Times New Roman" w:eastAsia="仿宋"/>
          <w:color w:val="auto"/>
          <w:sz w:val="24"/>
          <w:u w:val="single"/>
        </w:rPr>
        <w:t>不缺志气</w:t>
      </w:r>
      <w:r>
        <w:rPr>
          <w:rFonts w:hint="eastAsia" w:ascii="Times New Roman" w:hAnsi="Times New Roman" w:eastAsia="仿宋"/>
          <w:color w:val="auto"/>
          <w:sz w:val="24"/>
          <w:u w:val="single"/>
          <w:lang w:eastAsia="zh-CN"/>
        </w:rPr>
        <w:t>，</w:t>
      </w:r>
      <w:r>
        <w:rPr>
          <w:rFonts w:hint="eastAsia" w:ascii="Times New Roman" w:hAnsi="Times New Roman" w:eastAsia="仿宋"/>
          <w:color w:val="auto"/>
          <w:sz w:val="24"/>
          <w:u w:val="single"/>
        </w:rPr>
        <w:t>海拔高</w:t>
      </w:r>
      <w:r>
        <w:rPr>
          <w:rFonts w:hint="eastAsia" w:ascii="Times New Roman" w:hAnsi="Times New Roman" w:eastAsia="仿宋"/>
          <w:color w:val="auto"/>
          <w:sz w:val="24"/>
          <w:u w:val="single"/>
          <w:lang w:eastAsia="zh-CN"/>
        </w:rPr>
        <w:t>，</w:t>
      </w:r>
      <w:r>
        <w:rPr>
          <w:rFonts w:hint="eastAsia" w:ascii="Times New Roman" w:hAnsi="Times New Roman" w:eastAsia="仿宋"/>
          <w:color w:val="auto"/>
          <w:sz w:val="24"/>
          <w:u w:val="single"/>
        </w:rPr>
        <w:t>目标更高。</w:t>
      </w:r>
      <w:r>
        <w:rPr>
          <w:rFonts w:hint="eastAsia" w:ascii="Times New Roman" w:hAnsi="Times New Roman" w:eastAsia="仿宋"/>
          <w:color w:val="auto"/>
          <w:sz w:val="24"/>
        </w:rPr>
        <w:t>在高原上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你守望一条路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开辟了一条路”。从他身上折射出来的是坚定和坚守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用一生守护着高原人民的健康。</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w:t>
      </w:r>
      <w:r>
        <w:rPr>
          <w:rFonts w:hint="eastAsia" w:ascii="Times New Roman" w:hAnsi="Times New Roman" w:eastAsia="仿宋"/>
          <w:color w:val="auto"/>
          <w:sz w:val="24"/>
        </w:rPr>
        <w:t>激励年轻一代成长起到积极作用。学习他对高原医学研究的执着和坚守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毕生致力于科学研究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矢志不渝的精神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青年一代生在伟大的时代、伟大的国度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拥有伟大的使命和许多建功立业的机会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更应该珍惜这些机会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投身于学习和工作中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培养出眼中有光、胸中有志、腹中有才、心中有爱的“四有”医学人才。</w:t>
      </w:r>
    </w:p>
    <w:p>
      <w:bookmarkStart w:id="64" w:name="_GoBack"/>
      <w:bookmarkEnd w:id="6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pPr>
      <w:r>
        <w:separator/>
      </w:r>
    </w:p>
  </w:footnote>
  <w:footnote w:type="continuationSeparator" w:id="3">
    <w:p>
      <w:pPr>
        <w:spacing w:before="0" w:after="0"/>
      </w:pPr>
      <w:r>
        <w:continuationSeparator/>
      </w:r>
    </w:p>
  </w:footnote>
  <w:footnote w:id="0">
    <w:p>
      <w:pPr>
        <w:spacing w:beforeLines="0" w:afterLines="0" w:line="500" w:lineRule="exact"/>
        <w:ind w:firstLine="480" w:firstLineChars="200"/>
        <w:rPr>
          <w:rStyle w:val="6"/>
          <w:rFonts w:hint="default" w:ascii="Times New Roman" w:hAnsi="Times New Roman" w:eastAsia="仿宋"/>
          <w:color w:val="auto"/>
          <w:sz w:val="24"/>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0M2Y5ZDQ0MjZlNWM2MmU5YmY4ZDk1ZDAxNjliMzMifQ=="/>
  </w:docVars>
  <w:rsids>
    <w:rsidRoot w:val="00000000"/>
    <w:rsid w:val="69FD4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iPriority="22" w:semiHidden="0" w:name="Strong"/>
    <w:lsdException w:qFormat="1"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0"/>
    <w:pPr>
      <w:spacing w:beforeLines="0" w:afterLines="0"/>
      <w:jc w:val="both"/>
    </w:pPr>
    <w:rPr>
      <w:rFonts w:hint="default" w:ascii="Calibri" w:hAnsi="Calibri" w:eastAsia="宋体" w:cs="Times New Roman"/>
      <w:kern w:val="2"/>
      <w:sz w:val="21"/>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unhideWhenUsed/>
    <w:qFormat/>
    <w:uiPriority w:val="22"/>
    <w:rPr>
      <w:rFonts w:hint="default"/>
      <w:b/>
      <w:sz w:val="24"/>
    </w:rPr>
  </w:style>
  <w:style w:type="character" w:styleId="5">
    <w:name w:val="Emphasis"/>
    <w:basedOn w:val="3"/>
    <w:unhideWhenUsed/>
    <w:qFormat/>
    <w:uiPriority w:val="0"/>
    <w:rPr>
      <w:rFonts w:hint="default" w:ascii="Calibri" w:hAnsi="Calibri" w:eastAsia="宋体"/>
      <w:i/>
      <w:kern w:val="2"/>
      <w:sz w:val="21"/>
      <w:lang w:val="en-US" w:eastAsia="zh-CN"/>
    </w:rPr>
  </w:style>
  <w:style w:type="character" w:styleId="6">
    <w:name w:val="footnote reference"/>
    <w:basedOn w:val="3"/>
    <w:unhideWhenUsed/>
    <w:qFormat/>
    <w:uiPriority w:val="99"/>
    <w:rPr>
      <w:rFonts w:hint="default"/>
      <w:sz w:val="24"/>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2023-10-13T10:23:07Z</dcterms:created>
  <dc:creator>Administrator</dc:creator>
  <cp:lastModifiedBy>我是舒克</cp:lastModifiedBy>
  <dcterms:modified xsi:type="dcterms:W3CDTF">2023-10-13T10:24:05Z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BFE8F0760EB24806A57F9A58FACEAEC5_12</vt:lpwstr>
  </property>
</Properties>
</file>